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12" w:rsidRDefault="003E2512" w:rsidP="003E2512">
      <w:pPr>
        <w:tabs>
          <w:tab w:val="left" w:pos="850"/>
          <w:tab w:val="left" w:pos="1645"/>
          <w:tab w:val="left" w:pos="3092"/>
          <w:tab w:val="left" w:pos="5310"/>
          <w:tab w:val="left" w:pos="6186"/>
          <w:tab w:val="left" w:pos="7458"/>
          <w:tab w:val="left" w:pos="8660"/>
        </w:tabs>
        <w:spacing w:before="71" w:line="379" w:lineRule="auto"/>
        <w:ind w:left="142" w:right="135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 xml:space="preserve"> </w:t>
      </w:r>
      <w:r>
        <w:rPr>
          <w:b/>
          <w:noProof/>
          <w:spacing w:val="-4"/>
          <w:sz w:val="24"/>
          <w:lang w:eastAsia="ru-RU"/>
        </w:rPr>
        <w:drawing>
          <wp:inline distT="0" distB="0" distL="0" distR="0" wp14:anchorId="687E59BC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789" w:rsidRDefault="008873AD" w:rsidP="003E2512">
      <w:pPr>
        <w:tabs>
          <w:tab w:val="left" w:pos="850"/>
          <w:tab w:val="left" w:pos="1645"/>
          <w:tab w:val="left" w:pos="3092"/>
          <w:tab w:val="left" w:pos="5310"/>
          <w:tab w:val="left" w:pos="6186"/>
          <w:tab w:val="left" w:pos="7458"/>
          <w:tab w:val="left" w:pos="8660"/>
        </w:tabs>
        <w:spacing w:before="71" w:line="379" w:lineRule="auto"/>
        <w:ind w:left="142" w:right="135"/>
        <w:jc w:val="center"/>
        <w:rPr>
          <w:sz w:val="24"/>
        </w:rPr>
      </w:pPr>
      <w:r>
        <w:rPr>
          <w:b/>
          <w:color w:val="2D2F32"/>
          <w:sz w:val="24"/>
        </w:rPr>
        <w:t xml:space="preserve">Энергетическая ценность рационов, соответствующая </w:t>
      </w:r>
      <w:proofErr w:type="spellStart"/>
      <w:r>
        <w:rPr>
          <w:b/>
          <w:color w:val="2D2F32"/>
          <w:sz w:val="24"/>
        </w:rPr>
        <w:t>энергозатратам</w:t>
      </w:r>
      <w:proofErr w:type="spellEnd"/>
      <w:r>
        <w:rPr>
          <w:b/>
          <w:color w:val="2D2F32"/>
          <w:sz w:val="24"/>
        </w:rPr>
        <w:t xml:space="preserve"> детей </w:t>
      </w:r>
      <w:bookmarkStart w:id="0" w:name="_GoBack"/>
      <w:bookmarkEnd w:id="0"/>
      <w:r>
        <w:rPr>
          <w:color w:val="353535"/>
          <w:spacing w:val="-2"/>
          <w:sz w:val="24"/>
          <w:shd w:val="clear" w:color="auto" w:fill="F9F9F9"/>
        </w:rPr>
        <w:t>Примерные</w:t>
      </w:r>
      <w:r>
        <w:rPr>
          <w:color w:val="353535"/>
          <w:sz w:val="24"/>
          <w:shd w:val="clear" w:color="auto" w:fill="F9F9F9"/>
        </w:rPr>
        <w:tab/>
      </w:r>
      <w:r>
        <w:rPr>
          <w:color w:val="353535"/>
          <w:spacing w:val="-2"/>
          <w:sz w:val="24"/>
          <w:shd w:val="clear" w:color="auto" w:fill="F9F9F9"/>
        </w:rPr>
        <w:t>цикличные</w:t>
      </w:r>
      <w:r>
        <w:rPr>
          <w:color w:val="353535"/>
          <w:sz w:val="24"/>
          <w:shd w:val="clear" w:color="auto" w:fill="F9F9F9"/>
        </w:rPr>
        <w:tab/>
      </w:r>
      <w:r>
        <w:rPr>
          <w:color w:val="353535"/>
          <w:spacing w:val="-2"/>
          <w:sz w:val="24"/>
          <w:shd w:val="clear" w:color="auto" w:fill="F9F9F9"/>
        </w:rPr>
        <w:t>сбалансированные</w:t>
      </w:r>
      <w:r>
        <w:rPr>
          <w:color w:val="353535"/>
          <w:sz w:val="24"/>
          <w:shd w:val="clear" w:color="auto" w:fill="F9F9F9"/>
        </w:rPr>
        <w:tab/>
      </w:r>
      <w:proofErr w:type="gramStart"/>
      <w:r>
        <w:rPr>
          <w:color w:val="353535"/>
          <w:spacing w:val="-4"/>
          <w:sz w:val="24"/>
          <w:shd w:val="clear" w:color="auto" w:fill="F9F9F9"/>
        </w:rPr>
        <w:t>меню</w:t>
      </w:r>
      <w:r>
        <w:rPr>
          <w:color w:val="353535"/>
          <w:sz w:val="24"/>
          <w:shd w:val="clear" w:color="auto" w:fill="F9F9F9"/>
        </w:rPr>
        <w:tab/>
      </w:r>
      <w:r>
        <w:rPr>
          <w:color w:val="353535"/>
          <w:spacing w:val="-2"/>
          <w:sz w:val="24"/>
          <w:shd w:val="clear" w:color="auto" w:fill="F9F9F9"/>
        </w:rPr>
        <w:t>рационов</w:t>
      </w:r>
      <w:r>
        <w:rPr>
          <w:color w:val="353535"/>
          <w:sz w:val="24"/>
          <w:shd w:val="clear" w:color="auto" w:fill="F9F9F9"/>
        </w:rPr>
        <w:tab/>
      </w:r>
      <w:r>
        <w:rPr>
          <w:color w:val="353535"/>
          <w:spacing w:val="-2"/>
          <w:sz w:val="24"/>
          <w:shd w:val="clear" w:color="auto" w:fill="F9F9F9"/>
        </w:rPr>
        <w:t>горячего</w:t>
      </w:r>
      <w:r>
        <w:rPr>
          <w:color w:val="353535"/>
          <w:sz w:val="24"/>
          <w:shd w:val="clear" w:color="auto" w:fill="F9F9F9"/>
        </w:rPr>
        <w:tab/>
      </w:r>
      <w:r>
        <w:rPr>
          <w:color w:val="353535"/>
          <w:spacing w:val="-2"/>
          <w:sz w:val="24"/>
          <w:shd w:val="clear" w:color="auto" w:fill="F9F9F9"/>
        </w:rPr>
        <w:t>питания</w:t>
      </w:r>
      <w:proofErr w:type="gramEnd"/>
      <w:r>
        <w:rPr>
          <w:color w:val="353535"/>
          <w:spacing w:val="-2"/>
          <w:sz w:val="24"/>
        </w:rPr>
        <w:t xml:space="preserve"> </w:t>
      </w:r>
      <w:r>
        <w:rPr>
          <w:color w:val="353535"/>
          <w:sz w:val="24"/>
          <w:shd w:val="clear" w:color="auto" w:fill="F9F9F9"/>
        </w:rPr>
        <w:t>разрабатываются</w:t>
      </w:r>
      <w:r>
        <w:rPr>
          <w:color w:val="353535"/>
          <w:spacing w:val="51"/>
          <w:w w:val="150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с</w:t>
      </w:r>
      <w:r>
        <w:rPr>
          <w:color w:val="353535"/>
          <w:spacing w:val="55"/>
          <w:w w:val="150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учетом</w:t>
      </w:r>
      <w:r>
        <w:rPr>
          <w:color w:val="353535"/>
          <w:spacing w:val="50"/>
          <w:w w:val="150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сезонности,</w:t>
      </w:r>
      <w:r>
        <w:rPr>
          <w:color w:val="353535"/>
          <w:spacing w:val="52"/>
          <w:w w:val="150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необходимого</w:t>
      </w:r>
      <w:r>
        <w:rPr>
          <w:color w:val="353535"/>
          <w:spacing w:val="51"/>
          <w:w w:val="150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количества</w:t>
      </w:r>
      <w:r>
        <w:rPr>
          <w:color w:val="353535"/>
          <w:spacing w:val="53"/>
          <w:w w:val="150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основных</w:t>
      </w:r>
      <w:r>
        <w:rPr>
          <w:color w:val="353535"/>
          <w:spacing w:val="54"/>
          <w:w w:val="150"/>
          <w:sz w:val="24"/>
          <w:shd w:val="clear" w:color="auto" w:fill="F9F9F9"/>
        </w:rPr>
        <w:t xml:space="preserve"> </w:t>
      </w:r>
      <w:r>
        <w:rPr>
          <w:color w:val="353535"/>
          <w:spacing w:val="-2"/>
          <w:sz w:val="24"/>
          <w:shd w:val="clear" w:color="auto" w:fill="F9F9F9"/>
        </w:rPr>
        <w:t>пищевых</w:t>
      </w:r>
    </w:p>
    <w:p w:rsidR="00810789" w:rsidRDefault="008873AD">
      <w:pPr>
        <w:spacing w:line="252" w:lineRule="exact"/>
        <w:ind w:left="142"/>
        <w:rPr>
          <w:color w:val="353535"/>
          <w:spacing w:val="-2"/>
          <w:sz w:val="24"/>
          <w:shd w:val="clear" w:color="auto" w:fill="F9F9F9"/>
        </w:rPr>
      </w:pPr>
      <w:r>
        <w:rPr>
          <w:color w:val="353535"/>
          <w:sz w:val="24"/>
          <w:shd w:val="clear" w:color="auto" w:fill="F9F9F9"/>
        </w:rPr>
        <w:t>веществ</w:t>
      </w:r>
      <w:r>
        <w:rPr>
          <w:color w:val="353535"/>
          <w:spacing w:val="-7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и</w:t>
      </w:r>
      <w:r>
        <w:rPr>
          <w:color w:val="353535"/>
          <w:spacing w:val="-2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требуемой</w:t>
      </w:r>
      <w:r>
        <w:rPr>
          <w:color w:val="353535"/>
          <w:spacing w:val="-2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калорийности</w:t>
      </w:r>
      <w:r>
        <w:rPr>
          <w:color w:val="353535"/>
          <w:spacing w:val="-2"/>
          <w:sz w:val="24"/>
          <w:shd w:val="clear" w:color="auto" w:fill="F9F9F9"/>
        </w:rPr>
        <w:t xml:space="preserve"> </w:t>
      </w:r>
      <w:r>
        <w:rPr>
          <w:color w:val="353535"/>
          <w:sz w:val="24"/>
          <w:shd w:val="clear" w:color="auto" w:fill="F9F9F9"/>
        </w:rPr>
        <w:t>суточного</w:t>
      </w:r>
      <w:r>
        <w:rPr>
          <w:color w:val="353535"/>
          <w:spacing w:val="-1"/>
          <w:sz w:val="24"/>
          <w:shd w:val="clear" w:color="auto" w:fill="F9F9F9"/>
        </w:rPr>
        <w:t xml:space="preserve"> </w:t>
      </w:r>
      <w:r>
        <w:rPr>
          <w:color w:val="353535"/>
          <w:spacing w:val="-2"/>
          <w:sz w:val="24"/>
          <w:shd w:val="clear" w:color="auto" w:fill="F9F9F9"/>
        </w:rPr>
        <w:t>рациона.</w:t>
      </w:r>
    </w:p>
    <w:p w:rsidR="00BF6B1E" w:rsidRPr="00BF6B1E" w:rsidRDefault="00BF6B1E" w:rsidP="00BF6B1E">
      <w:pPr>
        <w:tabs>
          <w:tab w:val="left" w:pos="850"/>
          <w:tab w:val="left" w:pos="1645"/>
          <w:tab w:val="left" w:pos="3092"/>
          <w:tab w:val="left" w:pos="5310"/>
          <w:tab w:val="left" w:pos="6186"/>
          <w:tab w:val="left" w:pos="7458"/>
          <w:tab w:val="left" w:pos="8660"/>
        </w:tabs>
        <w:spacing w:before="71" w:line="379" w:lineRule="auto"/>
        <w:ind w:left="142" w:right="135"/>
        <w:rPr>
          <w:color w:val="353535"/>
          <w:spacing w:val="-2"/>
          <w:sz w:val="24"/>
          <w:shd w:val="clear" w:color="auto" w:fill="F9F9F9"/>
        </w:rPr>
      </w:pPr>
      <w:r w:rsidRPr="00BF6B1E">
        <w:rPr>
          <w:color w:val="353535"/>
          <w:spacing w:val="-2"/>
          <w:sz w:val="24"/>
          <w:shd w:val="clear" w:color="auto" w:fill="F9F9F9"/>
        </w:rPr>
        <w:t>Согласно действующим санитарно-эпидемиологическим требованиям и методическим рекомендациям по организации питания обучающихся (СанПиН 2.3/2.4.3590-20), рекомендуемое распределение суточной калорийности для детей 7–18 лет выглядит следующим образом:</w:t>
      </w:r>
    </w:p>
    <w:p w:rsidR="00810789" w:rsidRDefault="008873AD">
      <w:pPr>
        <w:pStyle w:val="a3"/>
        <w:spacing w:before="141"/>
        <w:ind w:left="1352" w:right="135" w:hanging="951"/>
      </w:pPr>
      <w:r>
        <w:rPr>
          <w:color w:val="424242"/>
        </w:rPr>
        <w:t>Распределение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процентном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отношении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потребления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энергии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приемам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пищи детьми 7-18 лет, обучающихся в образовательных учреждениях</w:t>
      </w:r>
    </w:p>
    <w:p w:rsidR="00810789" w:rsidRDefault="00810789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6735"/>
      </w:tblGrid>
      <w:tr w:rsidR="00810789">
        <w:trPr>
          <w:trHeight w:val="453"/>
        </w:trPr>
        <w:tc>
          <w:tcPr>
            <w:tcW w:w="2621" w:type="dxa"/>
          </w:tcPr>
          <w:p w:rsidR="00810789" w:rsidRDefault="008873AD">
            <w:pPr>
              <w:pStyle w:val="TableParagraph"/>
              <w:ind w:left="15" w:right="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6735" w:type="dxa"/>
          </w:tcPr>
          <w:p w:rsidR="00810789" w:rsidRDefault="008873AD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%*</w:t>
            </w:r>
          </w:p>
        </w:tc>
      </w:tr>
      <w:tr w:rsidR="00810789">
        <w:trPr>
          <w:trHeight w:val="455"/>
        </w:trPr>
        <w:tc>
          <w:tcPr>
            <w:tcW w:w="2621" w:type="dxa"/>
          </w:tcPr>
          <w:p w:rsidR="00810789" w:rsidRDefault="008873AD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6735" w:type="dxa"/>
          </w:tcPr>
          <w:p w:rsidR="00810789" w:rsidRDefault="008873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25</w:t>
            </w:r>
          </w:p>
        </w:tc>
      </w:tr>
      <w:tr w:rsidR="00810789">
        <w:trPr>
          <w:trHeight w:val="452"/>
        </w:trPr>
        <w:tc>
          <w:tcPr>
            <w:tcW w:w="2621" w:type="dxa"/>
          </w:tcPr>
          <w:p w:rsidR="00810789" w:rsidRDefault="008873A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6735" w:type="dxa"/>
          </w:tcPr>
          <w:p w:rsidR="00810789" w:rsidRDefault="008873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35</w:t>
            </w:r>
          </w:p>
        </w:tc>
      </w:tr>
      <w:tr w:rsidR="00810789">
        <w:trPr>
          <w:trHeight w:val="452"/>
        </w:trPr>
        <w:tc>
          <w:tcPr>
            <w:tcW w:w="2621" w:type="dxa"/>
          </w:tcPr>
          <w:p w:rsidR="00810789" w:rsidRDefault="008873A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6735" w:type="dxa"/>
          </w:tcPr>
          <w:p w:rsidR="00810789" w:rsidRDefault="008873A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10789">
        <w:trPr>
          <w:trHeight w:val="455"/>
        </w:trPr>
        <w:tc>
          <w:tcPr>
            <w:tcW w:w="2621" w:type="dxa"/>
          </w:tcPr>
          <w:p w:rsidR="00810789" w:rsidRDefault="008873AD">
            <w:pPr>
              <w:pStyle w:val="TableParagraph"/>
              <w:spacing w:before="83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6735" w:type="dxa"/>
          </w:tcPr>
          <w:p w:rsidR="00810789" w:rsidRDefault="008873AD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30</w:t>
            </w:r>
          </w:p>
        </w:tc>
      </w:tr>
      <w:tr w:rsidR="00810789">
        <w:trPr>
          <w:trHeight w:val="827"/>
        </w:trPr>
        <w:tc>
          <w:tcPr>
            <w:tcW w:w="9356" w:type="dxa"/>
            <w:gridSpan w:val="2"/>
          </w:tcPr>
          <w:p w:rsidR="00810789" w:rsidRDefault="008873AD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Рекомендуемое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 (завтрак, обед) в образовательных учреждениях должно составлять 55-60% от суточной</w:t>
            </w:r>
          </w:p>
          <w:p w:rsidR="00810789" w:rsidRDefault="008873AD">
            <w:pPr>
              <w:pStyle w:val="TableParagraph"/>
              <w:spacing w:before="0" w:line="264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потребности.</w:t>
            </w:r>
          </w:p>
        </w:tc>
      </w:tr>
    </w:tbl>
    <w:p w:rsidR="00810789" w:rsidRDefault="00810789">
      <w:pPr>
        <w:rPr>
          <w:b/>
          <w:sz w:val="20"/>
        </w:rPr>
      </w:pPr>
    </w:p>
    <w:p w:rsidR="00810789" w:rsidRDefault="00810789">
      <w:pPr>
        <w:rPr>
          <w:b/>
          <w:sz w:val="20"/>
        </w:rPr>
      </w:pPr>
    </w:p>
    <w:p w:rsidR="00810789" w:rsidRDefault="00BF6B1E">
      <w:pPr>
        <w:spacing w:before="205"/>
        <w:rPr>
          <w:b/>
          <w:sz w:val="20"/>
        </w:rPr>
      </w:pPr>
      <w:r w:rsidRPr="00BF6B1E">
        <w:rPr>
          <w:b/>
          <w:noProof/>
          <w:sz w:val="20"/>
          <w:lang w:eastAsia="ru-RU"/>
        </w:rPr>
        <w:drawing>
          <wp:inline distT="0" distB="0" distL="0" distR="0">
            <wp:extent cx="5391150" cy="3696022"/>
            <wp:effectExtent l="0" t="0" r="0" b="0"/>
            <wp:docPr id="2" name="Рисунок 2" descr="C:\Users\g.sukhova\Desktop\image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sukhova\Desktop\image-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017" cy="37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789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89"/>
    <w:rsid w:val="003E2512"/>
    <w:rsid w:val="00810789"/>
    <w:rsid w:val="008873AD"/>
    <w:rsid w:val="00B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0752"/>
  <w15:docId w15:val="{2C46B667-C755-47A2-AF83-7025093F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0"/>
      <w:ind w:left="13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Смирнова Евгения Николаевна</cp:lastModifiedBy>
  <cp:revision>2</cp:revision>
  <dcterms:created xsi:type="dcterms:W3CDTF">2026-01-14T08:23:00Z</dcterms:created>
  <dcterms:modified xsi:type="dcterms:W3CDTF">2026-01-14T08:23:00Z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D:20241107120415</vt:lpwstr>
  </property>
</Properties>
</file>